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6D1" w:rsidRDefault="00AB36D1" w:rsidP="00AB36D1">
      <w:pPr>
        <w:pStyle w:val="Title"/>
        <w:rPr>
          <w:lang w:eastAsia="en-AU"/>
        </w:rPr>
      </w:pPr>
      <w:proofErr w:type="spellStart"/>
      <w:r>
        <w:rPr>
          <w:lang w:eastAsia="en-AU"/>
        </w:rPr>
        <w:t>Alpheius</w:t>
      </w:r>
      <w:proofErr w:type="spellEnd"/>
      <w:r>
        <w:rPr>
          <w:lang w:eastAsia="en-AU"/>
        </w:rPr>
        <w:t xml:space="preserve"> Global Enterprises – New Zealand Leader Positions</w:t>
      </w:r>
    </w:p>
    <w:p w:rsidR="00AB36D1" w:rsidRPr="00BE6AFB" w:rsidRDefault="00AB36D1" w:rsidP="00AB36D1">
      <w:pPr>
        <w:tabs>
          <w:tab w:val="center" w:pos="1276"/>
          <w:tab w:val="center" w:pos="4536"/>
          <w:tab w:val="center" w:pos="7088"/>
        </w:tabs>
        <w:spacing w:before="120" w:after="120"/>
        <w:ind w:left="94" w:firstLine="2"/>
        <w:rPr>
          <w:rFonts w:cs="Arial"/>
          <w:b/>
          <w:bCs/>
          <w:lang w:eastAsia="en-AU"/>
        </w:rPr>
      </w:pPr>
      <w:r>
        <w:rPr>
          <w:rFonts w:cs="Arial"/>
          <w:b/>
          <w:bCs/>
          <w:lang w:eastAsia="en-AU"/>
        </w:rPr>
        <w:tab/>
        <w:t xml:space="preserve">Staff </w:t>
      </w:r>
      <w:r w:rsidRPr="00BE6AFB">
        <w:rPr>
          <w:rFonts w:cs="Arial"/>
          <w:b/>
          <w:bCs/>
          <w:lang w:eastAsia="en-AU"/>
        </w:rPr>
        <w:t>Name</w:t>
      </w:r>
      <w:r w:rsidRPr="00BE6AFB">
        <w:rPr>
          <w:rFonts w:cs="Arial"/>
          <w:b/>
          <w:bCs/>
          <w:lang w:eastAsia="en-AU"/>
        </w:rPr>
        <w:tab/>
        <w:t>Position</w:t>
      </w:r>
      <w:r>
        <w:rPr>
          <w:rFonts w:cs="Arial"/>
          <w:b/>
          <w:bCs/>
          <w:lang w:eastAsia="en-AU"/>
        </w:rPr>
        <w:tab/>
        <w:t>Salary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Peter</w:t>
      </w:r>
      <w:r w:rsidRPr="00BE6AFB">
        <w:rPr>
          <w:rFonts w:cs="Arial"/>
          <w:lang w:eastAsia="en-AU"/>
        </w:rPr>
        <w:tab/>
        <w:t>Reynolds</w:t>
      </w:r>
      <w:r w:rsidRPr="00BE6AFB">
        <w:rPr>
          <w:rFonts w:cs="Arial"/>
          <w:lang w:eastAsia="en-AU"/>
        </w:rPr>
        <w:tab/>
        <w:t>Enterprise Leader</w:t>
      </w:r>
      <w:r>
        <w:rPr>
          <w:rFonts w:cs="Arial"/>
          <w:lang w:eastAsia="en-AU"/>
        </w:rPr>
        <w:tab/>
        <w:t>$120,000.00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Mary</w:t>
      </w:r>
      <w:r w:rsidRPr="00BE6AFB">
        <w:rPr>
          <w:rFonts w:cs="Arial"/>
          <w:lang w:eastAsia="en-AU"/>
        </w:rPr>
        <w:tab/>
        <w:t>Campbell</w:t>
      </w:r>
      <w:r w:rsidRPr="00BE6AFB">
        <w:rPr>
          <w:rFonts w:cs="Arial"/>
          <w:lang w:eastAsia="en-AU"/>
        </w:rPr>
        <w:tab/>
        <w:t>Effective People Leader</w:t>
      </w:r>
      <w:r>
        <w:rPr>
          <w:rFonts w:cs="Arial"/>
          <w:lang w:eastAsia="en-AU"/>
        </w:rPr>
        <w:tab/>
        <w:t>$97,595.79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Helen</w:t>
      </w:r>
      <w:r w:rsidRPr="00BE6AFB">
        <w:rPr>
          <w:rFonts w:cs="Arial"/>
          <w:lang w:eastAsia="en-AU"/>
        </w:rPr>
        <w:tab/>
        <w:t>Kai</w:t>
      </w:r>
      <w:r w:rsidRPr="00BE6AFB">
        <w:rPr>
          <w:rFonts w:cs="Arial"/>
          <w:lang w:eastAsia="en-AU"/>
        </w:rPr>
        <w:tab/>
        <w:t>Monies Leader</w:t>
      </w:r>
      <w:r>
        <w:rPr>
          <w:rFonts w:cs="Arial"/>
          <w:lang w:eastAsia="en-AU"/>
        </w:rPr>
        <w:tab/>
        <w:t>$102,554.75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Maunga</w:t>
      </w:r>
      <w:proofErr w:type="spellEnd"/>
      <w:r w:rsidRPr="00BE6AFB">
        <w:rPr>
          <w:rFonts w:cs="Arial"/>
          <w:lang w:eastAsia="en-AU"/>
        </w:rPr>
        <w:tab/>
        <w:t>Forward Thinking Leader</w:t>
      </w:r>
      <w:r>
        <w:rPr>
          <w:rFonts w:cs="Arial"/>
          <w:lang w:eastAsia="en-AU"/>
        </w:rPr>
        <w:tab/>
        <w:t>$99,338.00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Vivian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Enterprise Opportunities Leader</w:t>
      </w:r>
      <w:r>
        <w:rPr>
          <w:rFonts w:cs="Arial"/>
          <w:lang w:eastAsia="en-AU"/>
        </w:rPr>
        <w:tab/>
        <w:t>$120,000.00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Grace</w:t>
      </w:r>
      <w:r w:rsidRPr="00BE6AFB">
        <w:rPr>
          <w:rFonts w:cs="Arial"/>
          <w:lang w:eastAsia="en-AU"/>
        </w:rPr>
        <w:tab/>
        <w:t>Goodson</w:t>
      </w:r>
      <w:r w:rsidRPr="00BE6AFB">
        <w:rPr>
          <w:rFonts w:cs="Arial"/>
          <w:lang w:eastAsia="en-AU"/>
        </w:rPr>
        <w:tab/>
        <w:t>Communications Service Leader</w:t>
      </w:r>
      <w:r>
        <w:rPr>
          <w:rFonts w:cs="Arial"/>
          <w:lang w:eastAsia="en-AU"/>
        </w:rPr>
        <w:tab/>
        <w:t>$97,595.50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Kate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Rualowy</w:t>
      </w:r>
      <w:proofErr w:type="spellEnd"/>
      <w:r w:rsidRPr="00BE6AFB">
        <w:rPr>
          <w:rFonts w:cs="Arial"/>
          <w:lang w:eastAsia="en-AU"/>
        </w:rPr>
        <w:tab/>
        <w:t>Insurance Service Leader</w:t>
      </w:r>
      <w:r>
        <w:rPr>
          <w:rFonts w:cs="Arial"/>
          <w:lang w:eastAsia="en-AU"/>
        </w:rPr>
        <w:tab/>
        <w:t>$99,338.00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Brian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Houson</w:t>
      </w:r>
      <w:proofErr w:type="spellEnd"/>
      <w:r w:rsidRPr="00BE6AFB">
        <w:rPr>
          <w:rFonts w:cs="Arial"/>
          <w:lang w:eastAsia="en-AU"/>
        </w:rPr>
        <w:tab/>
        <w:t>Banking and Finance Service Leader</w:t>
      </w:r>
      <w:r>
        <w:rPr>
          <w:rFonts w:cs="Arial"/>
          <w:lang w:eastAsia="en-AU"/>
        </w:rPr>
        <w:tab/>
        <w:t>$120,000.00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Tara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Kinelly</w:t>
      </w:r>
      <w:proofErr w:type="spellEnd"/>
      <w:r w:rsidRPr="00BE6AFB">
        <w:rPr>
          <w:rFonts w:cs="Arial"/>
          <w:lang w:eastAsia="en-AU"/>
        </w:rPr>
        <w:tab/>
        <w:t>Legal Service Leader</w:t>
      </w:r>
      <w:r>
        <w:rPr>
          <w:rFonts w:cs="Arial"/>
          <w:lang w:eastAsia="en-AU"/>
        </w:rPr>
        <w:tab/>
        <w:t>$120,000.00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Nora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Mita</w:t>
      </w:r>
      <w:proofErr w:type="spellEnd"/>
      <w:r w:rsidRPr="00BE6AFB">
        <w:rPr>
          <w:rFonts w:cs="Arial"/>
          <w:lang w:eastAsia="en-AU"/>
        </w:rPr>
        <w:tab/>
        <w:t>Building Services Service Leader</w:t>
      </w:r>
      <w:r>
        <w:rPr>
          <w:rFonts w:cs="Arial"/>
          <w:lang w:eastAsia="en-AU"/>
        </w:rPr>
        <w:tab/>
        <w:t>$99,338.00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Kris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Tamahori</w:t>
      </w:r>
      <w:proofErr w:type="spellEnd"/>
      <w:r w:rsidRPr="00BE6AFB">
        <w:rPr>
          <w:rFonts w:cs="Arial"/>
          <w:lang w:eastAsia="en-AU"/>
        </w:rPr>
        <w:tab/>
        <w:t>Careers and Education Service Leader</w:t>
      </w:r>
      <w:r>
        <w:rPr>
          <w:rFonts w:cs="Arial"/>
          <w:lang w:eastAsia="en-AU"/>
        </w:rPr>
        <w:tab/>
        <w:t>$78,500.50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Kelly</w:t>
      </w:r>
      <w:r w:rsidRPr="00BE6AFB">
        <w:rPr>
          <w:rFonts w:cs="Arial"/>
          <w:lang w:eastAsia="en-AU"/>
        </w:rPr>
        <w:tab/>
        <w:t>Jones</w:t>
      </w:r>
      <w:r w:rsidRPr="00BE6AFB">
        <w:rPr>
          <w:rFonts w:cs="Arial"/>
          <w:lang w:eastAsia="en-AU"/>
        </w:rPr>
        <w:tab/>
        <w:t>Health Services Service Leader</w:t>
      </w:r>
      <w:r>
        <w:rPr>
          <w:rFonts w:cs="Arial"/>
          <w:lang w:eastAsia="en-AU"/>
        </w:rPr>
        <w:tab/>
        <w:t>$78,500.50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Arthur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Maohori</w:t>
      </w:r>
      <w:proofErr w:type="spellEnd"/>
      <w:r w:rsidRPr="00BE6AFB">
        <w:rPr>
          <w:rFonts w:cs="Arial"/>
          <w:lang w:eastAsia="en-AU"/>
        </w:rPr>
        <w:tab/>
        <w:t>Communications Product Leader</w:t>
      </w:r>
      <w:r>
        <w:rPr>
          <w:rFonts w:cs="Arial"/>
          <w:lang w:eastAsia="en-AU"/>
        </w:rPr>
        <w:tab/>
        <w:t>$97,595.50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Marama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Takarami</w:t>
      </w:r>
      <w:proofErr w:type="spellEnd"/>
      <w:r w:rsidRPr="00BE6AFB">
        <w:rPr>
          <w:rFonts w:cs="Arial"/>
          <w:lang w:eastAsia="en-AU"/>
        </w:rPr>
        <w:tab/>
        <w:t>Electronics Product Leader</w:t>
      </w:r>
      <w:r>
        <w:rPr>
          <w:rFonts w:cs="Arial"/>
          <w:lang w:eastAsia="en-AU"/>
        </w:rPr>
        <w:tab/>
        <w:t>$97,595.79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Samuel</w:t>
      </w:r>
      <w:r w:rsidRPr="00BE6AFB">
        <w:rPr>
          <w:rFonts w:cs="Arial"/>
          <w:lang w:eastAsia="en-AU"/>
        </w:rPr>
        <w:tab/>
        <w:t>Jenkins</w:t>
      </w:r>
      <w:r w:rsidRPr="00BE6AFB">
        <w:rPr>
          <w:rFonts w:cs="Arial"/>
          <w:lang w:eastAsia="en-AU"/>
        </w:rPr>
        <w:tab/>
        <w:t>Computer Products Product Leader</w:t>
      </w:r>
      <w:r>
        <w:rPr>
          <w:rFonts w:cs="Arial"/>
          <w:lang w:eastAsia="en-AU"/>
        </w:rPr>
        <w:tab/>
        <w:t>$97,595.79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Hine</w:t>
      </w:r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Boramori</w:t>
      </w:r>
      <w:proofErr w:type="spellEnd"/>
      <w:r w:rsidRPr="00BE6AFB">
        <w:rPr>
          <w:rFonts w:cs="Arial"/>
          <w:lang w:eastAsia="en-AU"/>
        </w:rPr>
        <w:tab/>
        <w:t>Vehicles Product Leader</w:t>
      </w:r>
      <w:r>
        <w:rPr>
          <w:rFonts w:cs="Arial"/>
          <w:lang w:eastAsia="en-AU"/>
        </w:rPr>
        <w:tab/>
        <w:t>$78,500.50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r w:rsidRPr="00BE6AFB">
        <w:rPr>
          <w:rFonts w:cs="Arial"/>
          <w:lang w:eastAsia="en-AU"/>
        </w:rPr>
        <w:t>Bob</w:t>
      </w:r>
      <w:r w:rsidRPr="00BE6AFB">
        <w:rPr>
          <w:rFonts w:cs="Arial"/>
          <w:lang w:eastAsia="en-AU"/>
        </w:rPr>
        <w:tab/>
        <w:t>Smith</w:t>
      </w:r>
      <w:r w:rsidRPr="00BE6AFB">
        <w:rPr>
          <w:rFonts w:cs="Arial"/>
          <w:lang w:eastAsia="en-AU"/>
        </w:rPr>
        <w:tab/>
        <w:t>Life Style Product Leader</w:t>
      </w:r>
      <w:r>
        <w:rPr>
          <w:rFonts w:cs="Arial"/>
          <w:lang w:eastAsia="en-AU"/>
        </w:rPr>
        <w:tab/>
        <w:t>$78,500.50</w:t>
      </w:r>
    </w:p>
    <w:p w:rsidR="00AB36D1" w:rsidRPr="00BE6AFB" w:rsidRDefault="00AB36D1" w:rsidP="00AB36D1">
      <w:pPr>
        <w:tabs>
          <w:tab w:val="left" w:pos="1276"/>
          <w:tab w:val="left" w:pos="2693"/>
          <w:tab w:val="decimal" w:pos="7371"/>
        </w:tabs>
        <w:ind w:left="94"/>
        <w:rPr>
          <w:rFonts w:cs="Arial"/>
          <w:lang w:eastAsia="en-AU"/>
        </w:rPr>
      </w:pPr>
      <w:proofErr w:type="spellStart"/>
      <w:r w:rsidRPr="00BE6AFB">
        <w:rPr>
          <w:rFonts w:cs="Arial"/>
          <w:lang w:eastAsia="en-AU"/>
        </w:rPr>
        <w:t>Whetu</w:t>
      </w:r>
      <w:proofErr w:type="spellEnd"/>
      <w:r w:rsidRPr="00BE6AFB">
        <w:rPr>
          <w:rFonts w:cs="Arial"/>
          <w:lang w:eastAsia="en-AU"/>
        </w:rPr>
        <w:tab/>
      </w:r>
      <w:proofErr w:type="spellStart"/>
      <w:r w:rsidRPr="00BE6AFB">
        <w:rPr>
          <w:rFonts w:cs="Arial"/>
          <w:lang w:eastAsia="en-AU"/>
        </w:rPr>
        <w:t>Ramabundi</w:t>
      </w:r>
      <w:proofErr w:type="spellEnd"/>
      <w:r w:rsidRPr="00BE6AFB">
        <w:rPr>
          <w:rFonts w:cs="Arial"/>
          <w:lang w:eastAsia="en-AU"/>
        </w:rPr>
        <w:tab/>
        <w:t>Tools Product Leader</w:t>
      </w:r>
      <w:r>
        <w:rPr>
          <w:rFonts w:cs="Arial"/>
          <w:lang w:eastAsia="en-AU"/>
        </w:rPr>
        <w:tab/>
        <w:t>$78,500.50</w:t>
      </w:r>
    </w:p>
    <w:p w:rsidR="00AB36D1" w:rsidRPr="00BE6AFB" w:rsidRDefault="00AB36D1" w:rsidP="00AB36D1"/>
    <w:p w:rsidR="006C5D95" w:rsidRDefault="00AB36D1">
      <w:bookmarkStart w:id="0" w:name="_GoBack"/>
      <w:bookmarkEnd w:id="0"/>
    </w:p>
    <w:sectPr w:rsidR="006C5D95" w:rsidSect="0010285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D1"/>
    <w:rsid w:val="00395517"/>
    <w:rsid w:val="00603C69"/>
    <w:rsid w:val="00A02E2C"/>
    <w:rsid w:val="00A53F33"/>
    <w:rsid w:val="00AB36D1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6D1"/>
    <w:pPr>
      <w:spacing w:after="0" w:line="240" w:lineRule="auto"/>
      <w:ind w:left="96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B36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B36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6D1"/>
    <w:pPr>
      <w:spacing w:after="0" w:line="240" w:lineRule="auto"/>
      <w:ind w:left="96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AB36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AB36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891</Characters>
  <Application>Microsoft Office Word</Application>
  <DocSecurity>0</DocSecurity>
  <Lines>891</Lines>
  <Paragraphs>46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2010-06-29T02:20:00Z</dcterms:created>
  <dcterms:modified xsi:type="dcterms:W3CDTF">2010-06-29T02:21:00Z</dcterms:modified>
</cp:coreProperties>
</file>