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FF59E1" w:rsidRDefault="00A84728" w:rsidP="00FF59E1">
      <w:pPr>
        <w:pStyle w:val="Heading3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5EDD75" wp14:editId="1C62C2DF">
                <wp:simplePos x="0" y="0"/>
                <wp:positionH relativeFrom="column">
                  <wp:posOffset>4190199</wp:posOffset>
                </wp:positionH>
                <wp:positionV relativeFrom="paragraph">
                  <wp:posOffset>222278</wp:posOffset>
                </wp:positionV>
                <wp:extent cx="1614115" cy="1534602"/>
                <wp:effectExtent l="19050" t="19050" r="24765" b="46990"/>
                <wp:wrapNone/>
                <wp:docPr id="1" name="7-Point Sta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4115" cy="1534602"/>
                        </a:xfrm>
                        <a:prstGeom prst="star7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8B5A0B" id="7-Point Star 1" o:spid="_x0000_s1026" style="position:absolute;margin-left:329.95pt;margin-top:17.5pt;width:127.1pt;height:12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14115,153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" path="m-4,986913l248555,682966,159847,303948r398656,1l807058,r248554,303949l1454268,303948r-88708,379018l1614119,986913r-359179,168678l1166230,1534610,807058,1365929,447885,1534610,359175,1155591,-4,986913xe" fillcolor="yellow" strokecolor="#f4b083 [1941]" strokeweight="1pt">
                <v:stroke joinstyle="miter"/>
                <v:path arrowok="t" o:connecttype="custom" o:connectlocs="-4,986913;248555,682966;159847,303948;558503,303949;807058,0;1055612,303949;1454268,303948;1365560,682966;1614119,986913;1254940,1155591;1166230,1534610;807058,1365929;447885,1534610;359175,1155591;-4,986913" o:connectangles="0,0,0,0,0,0,0,0,0,0,0,0,0,0,0"/>
              </v:shape>
            </w:pict>
          </mc:Fallback>
        </mc:AlternateContent>
      </w:r>
      <w:proofErr w:type="spellStart"/>
      <w:r w:rsidR="00FF59E1">
        <w:t>Alpheius</w:t>
      </w:r>
      <w:proofErr w:type="spellEnd"/>
      <w:r w:rsidR="00FF59E1">
        <w:t xml:space="preserve"> Global Enterprises</w:t>
      </w:r>
    </w:p>
    <w:p w:rsidR="00FF59E1" w:rsidRPr="00612E04" w:rsidRDefault="00FF59E1" w:rsidP="00FF59E1">
      <w:pPr>
        <w:pStyle w:val="Heading1"/>
        <w:rPr>
          <w:sz w:val="56"/>
          <w:szCs w:val="56"/>
        </w:rPr>
      </w:pPr>
      <w:r w:rsidRPr="00612E04">
        <w:rPr>
          <w:sz w:val="56"/>
          <w:szCs w:val="56"/>
        </w:rPr>
        <w:t>Water Tanks</w:t>
      </w:r>
    </w:p>
    <w:p w:rsidR="00FF59E1" w:rsidRPr="00612E04" w:rsidRDefault="00FF59E1" w:rsidP="00FF59E1">
      <w:pPr>
        <w:pStyle w:val="Heading2"/>
        <w:rPr>
          <w:sz w:val="40"/>
          <w:szCs w:val="40"/>
        </w:rPr>
      </w:pPr>
      <w:r w:rsidRPr="00612E04">
        <w:rPr>
          <w:sz w:val="40"/>
          <w:szCs w:val="40"/>
        </w:rPr>
        <w:t>Winter Sale</w:t>
      </w:r>
    </w:p>
    <w:p w:rsidR="00FF59E1" w:rsidRPr="00612E04" w:rsidRDefault="00FF59E1" w:rsidP="00FF59E1">
      <w:pPr>
        <w:pStyle w:val="Heading2"/>
      </w:pPr>
      <w:r>
        <w:t>50% Discount for Educational &amp; Health Institutions</w:t>
      </w:r>
    </w:p>
    <w:p w:rsidR="00FF59E1" w:rsidRDefault="00FF59E1" w:rsidP="00FF59E1">
      <w:r>
        <w:t>Here at AGE, we are very aware of the pressing need to install water tanks for personal, agricultural and industrial use. To this end, we are offering a 50% discount off our already low prices to all educational and healthcare institutions. All types and sizes of water tanks are available now, including under-building bladder tanks and subterranean storage.</w:t>
      </w:r>
    </w:p>
    <w:p w:rsidR="00FF59E1" w:rsidRDefault="00FF59E1" w:rsidP="00FF59E1">
      <w:r>
        <w:t>Poly Tanks</w:t>
      </w:r>
    </w:p>
    <w:p w:rsidR="00FF59E1" w:rsidRDefault="00FF59E1" w:rsidP="00FF59E1">
      <w:r>
        <w:t>Concrete Tanks</w:t>
      </w:r>
    </w:p>
    <w:p w:rsidR="00FF59E1" w:rsidRDefault="00FF59E1" w:rsidP="00FF59E1">
      <w:r>
        <w:t>Steel Tanks</w:t>
      </w:r>
    </w:p>
    <w:p w:rsidR="00FF59E1" w:rsidRDefault="00FF59E1" w:rsidP="00FF59E1">
      <w:r>
        <w:t>Water Pumps</w:t>
      </w:r>
    </w:p>
    <w:p w:rsidR="00FF59E1" w:rsidRDefault="00FF59E1" w:rsidP="00FF59E1"/>
    <w:p w:rsidR="005A102B" w:rsidRDefault="00D757EB"/>
    <w:sectPr w:rsidR="005A102B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9E1"/>
    <w:rsid w:val="000A6A26"/>
    <w:rsid w:val="000D13AA"/>
    <w:rsid w:val="002C6C20"/>
    <w:rsid w:val="003E3A9B"/>
    <w:rsid w:val="007511CA"/>
    <w:rsid w:val="007E37B8"/>
    <w:rsid w:val="008F142B"/>
    <w:rsid w:val="00981402"/>
    <w:rsid w:val="00A84728"/>
    <w:rsid w:val="00C57582"/>
    <w:rsid w:val="00CE215B"/>
    <w:rsid w:val="00D31FF9"/>
    <w:rsid w:val="00D757EB"/>
    <w:rsid w:val="00E53D93"/>
    <w:rsid w:val="00ED2164"/>
    <w:rsid w:val="00FF5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6B1868-8911-4432-90EC-E48B7652D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59E1"/>
    <w:pPr>
      <w:spacing w:before="200" w:after="0" w:line="276" w:lineRule="auto"/>
    </w:pPr>
    <w:rPr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59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59E1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59E1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59E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FF59E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AU"/>
    </w:rPr>
  </w:style>
  <w:style w:type="character" w:customStyle="1" w:styleId="Heading3Char">
    <w:name w:val="Heading 3 Char"/>
    <w:basedOn w:val="DefaultParagraphFont"/>
    <w:link w:val="Heading3"/>
    <w:uiPriority w:val="9"/>
    <w:rsid w:val="00FF59E1"/>
    <w:rPr>
      <w:rFonts w:asciiTheme="majorHAnsi" w:eastAsiaTheme="majorEastAsia" w:hAnsiTheme="majorHAnsi" w:cstheme="majorBidi"/>
      <w:b/>
      <w:bCs/>
      <w:color w:val="5B9BD5" w:themeColor="accent1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2016-01-13T04:00:00Z</dcterms:created>
  <dcterms:modified xsi:type="dcterms:W3CDTF">2016-01-13T04:00:00Z</dcterms:modified>
</cp:coreProperties>
</file>